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86" w:rsidRDefault="00846B04" w:rsidP="00846B0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TECHNICKÁ ZPRÁVA O ZAMĚŘENÍ AKCE</w:t>
      </w:r>
    </w:p>
    <w:p w:rsidR="00846B04" w:rsidRDefault="00846B04" w:rsidP="00846B04">
      <w:pPr>
        <w:jc w:val="center"/>
        <w:rPr>
          <w:rFonts w:ascii="Arial" w:hAnsi="Arial" w:cs="Arial"/>
          <w:sz w:val="28"/>
          <w:szCs w:val="28"/>
        </w:rPr>
      </w:pPr>
    </w:p>
    <w:p w:rsidR="00846B04" w:rsidRDefault="00846B04" w:rsidP="00846B0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BRNO – ŽABOVŘESKY, ULICE TÁBOR</w:t>
      </w:r>
    </w:p>
    <w:p w:rsidR="00846B04" w:rsidRDefault="00846B04" w:rsidP="00846B04">
      <w:pPr>
        <w:jc w:val="center"/>
        <w:rPr>
          <w:rFonts w:ascii="Arial" w:hAnsi="Arial" w:cs="Arial"/>
          <w:sz w:val="28"/>
          <w:szCs w:val="28"/>
        </w:rPr>
      </w:pPr>
    </w:p>
    <w:p w:rsidR="00846B04" w:rsidRDefault="00846B04" w:rsidP="00846B0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LOKÁLNĚ SOUVISLÁ OPRAVA CHODNÍKU</w:t>
      </w:r>
    </w:p>
    <w:p w:rsidR="00846B04" w:rsidRDefault="00846B04" w:rsidP="00846B04">
      <w:pPr>
        <w:jc w:val="center"/>
        <w:rPr>
          <w:rFonts w:ascii="Arial" w:hAnsi="Arial" w:cs="Arial"/>
          <w:sz w:val="28"/>
          <w:szCs w:val="28"/>
        </w:rPr>
      </w:pPr>
    </w:p>
    <w:p w:rsidR="00846B04" w:rsidRDefault="00846B04" w:rsidP="00846B0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GEODETICKÁ ČÁST SKUTEČNÉHO PROVEDENÍ</w:t>
      </w:r>
    </w:p>
    <w:p w:rsidR="00846B04" w:rsidRDefault="00846B04" w:rsidP="00846B04">
      <w:pPr>
        <w:jc w:val="center"/>
        <w:rPr>
          <w:rFonts w:ascii="Arial" w:hAnsi="Arial" w:cs="Arial"/>
          <w:sz w:val="28"/>
          <w:szCs w:val="28"/>
        </w:rPr>
      </w:pPr>
    </w:p>
    <w:p w:rsidR="00846B04" w:rsidRDefault="00846B04" w:rsidP="00846B04">
      <w:pPr>
        <w:rPr>
          <w:rFonts w:ascii="Arial" w:hAnsi="Arial" w:cs="Arial"/>
        </w:rPr>
      </w:pPr>
      <w:r>
        <w:rPr>
          <w:rFonts w:ascii="Arial" w:hAnsi="Arial" w:cs="Arial"/>
        </w:rPr>
        <w:t>Na základě objednávky stavební firmy H.K.U. BRNO, s.r.o. provedla naše geodetická skupina zaměření výše uvedené akce. Jako podklad pro měření sloužil náčrt s vyznačenými úpravami.</w:t>
      </w:r>
    </w:p>
    <w:p w:rsidR="00846B04" w:rsidRDefault="00846B04" w:rsidP="00846B04">
      <w:pPr>
        <w:rPr>
          <w:rFonts w:ascii="Arial" w:hAnsi="Arial" w:cs="Arial"/>
        </w:rPr>
      </w:pPr>
    </w:p>
    <w:p w:rsidR="00846B04" w:rsidRDefault="00846B04" w:rsidP="00846B04">
      <w:pPr>
        <w:rPr>
          <w:rFonts w:ascii="Arial" w:hAnsi="Arial" w:cs="Arial"/>
        </w:rPr>
      </w:pPr>
      <w:r>
        <w:rPr>
          <w:rFonts w:ascii="Arial" w:hAnsi="Arial" w:cs="Arial"/>
        </w:rPr>
        <w:t>POLNÍ PRÁCE</w:t>
      </w:r>
    </w:p>
    <w:p w:rsidR="00846B04" w:rsidRDefault="00846B04" w:rsidP="00846B04">
      <w:pPr>
        <w:rPr>
          <w:rFonts w:ascii="Arial" w:hAnsi="Arial" w:cs="Arial"/>
        </w:rPr>
      </w:pPr>
    </w:p>
    <w:p w:rsidR="00846B04" w:rsidRDefault="00846B04" w:rsidP="00846B04">
      <w:pPr>
        <w:rPr>
          <w:rFonts w:ascii="Arial" w:hAnsi="Arial" w:cs="Arial"/>
        </w:rPr>
      </w:pPr>
      <w:r>
        <w:rPr>
          <w:rFonts w:ascii="Arial" w:hAnsi="Arial" w:cs="Arial"/>
        </w:rPr>
        <w:t>Nejprve byla provedena rekognoskace PBPP a nalezeny: bod 240 – kámen M2 a body 549 a 550, rohy domů. Z těchto dvou bodů byl zaměřen protínání</w:t>
      </w:r>
      <w:r w:rsidR="00F65142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z délek nový bod 5001.</w:t>
      </w:r>
    </w:p>
    <w:p w:rsidR="00F65142" w:rsidRDefault="00F65142" w:rsidP="00846B04">
      <w:pPr>
        <w:rPr>
          <w:rFonts w:ascii="Arial" w:hAnsi="Arial" w:cs="Arial"/>
        </w:rPr>
      </w:pPr>
      <w:r>
        <w:rPr>
          <w:rFonts w:ascii="Arial" w:hAnsi="Arial" w:cs="Arial"/>
        </w:rPr>
        <w:t>Úhly a délky jsou měřeny elektrooptickým dálkoměrem SOKKIA SET 4C se dvěma odraznými hranoly. Oprava z tlaku a teploty je redukována nastavením příslušných hodnot na dálkoměru, oprava ze zobrazení je zavedena až při výpočtu souřadnic. Stejným dálkoměrem s využitím registračního zařízení SDR 33 byly zaměřeny podrobné body nutné pro vykreslení situace s výškami bodů.</w:t>
      </w:r>
    </w:p>
    <w:p w:rsidR="00F65142" w:rsidRDefault="00F65142" w:rsidP="00846B04">
      <w:pPr>
        <w:rPr>
          <w:rFonts w:ascii="Arial" w:hAnsi="Arial" w:cs="Arial"/>
        </w:rPr>
      </w:pPr>
      <w:r>
        <w:rPr>
          <w:rFonts w:ascii="Arial" w:hAnsi="Arial" w:cs="Arial"/>
        </w:rPr>
        <w:t>Konstrukční vrstvy podle stavební firmy jsou následovné:</w:t>
      </w:r>
    </w:p>
    <w:p w:rsidR="00F65142" w:rsidRDefault="00F65142" w:rsidP="00846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chodník – BZD II 8 cm, drť 4/8 – 4cm, </w:t>
      </w:r>
      <w:proofErr w:type="spellStart"/>
      <w:r>
        <w:rPr>
          <w:rFonts w:ascii="Arial" w:hAnsi="Arial" w:cs="Arial"/>
        </w:rPr>
        <w:t>štěrkodrť</w:t>
      </w:r>
      <w:proofErr w:type="spellEnd"/>
      <w:r>
        <w:rPr>
          <w:rFonts w:ascii="Arial" w:hAnsi="Arial" w:cs="Arial"/>
        </w:rPr>
        <w:t xml:space="preserve"> 0/32 – 15cm</w:t>
      </w:r>
    </w:p>
    <w:p w:rsidR="00F65142" w:rsidRDefault="00F65142" w:rsidP="00846B04">
      <w:pPr>
        <w:rPr>
          <w:rFonts w:ascii="Arial" w:hAnsi="Arial" w:cs="Arial"/>
        </w:rPr>
      </w:pPr>
      <w:r>
        <w:rPr>
          <w:rFonts w:ascii="Arial" w:hAnsi="Arial" w:cs="Arial"/>
        </w:rPr>
        <w:t>vjezdy: BZD II 8 cm, drť 4/8 – 4 cm, KSC – 15 cm,  ť 0/32 – 20 cm</w:t>
      </w:r>
    </w:p>
    <w:p w:rsidR="00F65142" w:rsidRDefault="00F65142" w:rsidP="00846B04">
      <w:pPr>
        <w:rPr>
          <w:rFonts w:ascii="Arial" w:hAnsi="Arial" w:cs="Arial"/>
        </w:rPr>
      </w:pPr>
      <w:r>
        <w:rPr>
          <w:rFonts w:ascii="Arial" w:hAnsi="Arial" w:cs="Arial"/>
        </w:rPr>
        <w:t>vozovka – pás podél obruby: ACO8 – 5 cm</w:t>
      </w:r>
    </w:p>
    <w:p w:rsidR="00F65142" w:rsidRDefault="00F65142" w:rsidP="00846B04">
      <w:pPr>
        <w:rPr>
          <w:rFonts w:ascii="Arial" w:hAnsi="Arial" w:cs="Arial"/>
        </w:rPr>
      </w:pPr>
      <w:r>
        <w:rPr>
          <w:rFonts w:ascii="Arial" w:hAnsi="Arial" w:cs="Arial"/>
        </w:rPr>
        <w:t>vjezd – žulové kostky 10cm</w:t>
      </w:r>
    </w:p>
    <w:p w:rsidR="00F65142" w:rsidRDefault="00F65142" w:rsidP="00846B04">
      <w:pPr>
        <w:rPr>
          <w:rFonts w:ascii="Arial" w:hAnsi="Arial" w:cs="Arial"/>
        </w:rPr>
      </w:pPr>
    </w:p>
    <w:p w:rsidR="00F65142" w:rsidRDefault="00F65142" w:rsidP="00846B04">
      <w:pPr>
        <w:rPr>
          <w:rFonts w:ascii="Arial" w:hAnsi="Arial" w:cs="Arial"/>
        </w:rPr>
      </w:pPr>
      <w:r>
        <w:rPr>
          <w:rFonts w:ascii="Arial" w:hAnsi="Arial" w:cs="Arial"/>
        </w:rPr>
        <w:t>KANCELÁŘSKÉ PRÁCE</w:t>
      </w:r>
    </w:p>
    <w:p w:rsidR="00F65142" w:rsidRDefault="00F65142" w:rsidP="00846B04">
      <w:pPr>
        <w:rPr>
          <w:rFonts w:ascii="Arial" w:hAnsi="Arial" w:cs="Arial"/>
        </w:rPr>
      </w:pPr>
    </w:p>
    <w:p w:rsidR="00F65142" w:rsidRDefault="00F65142" w:rsidP="00846B04">
      <w:pPr>
        <w:rPr>
          <w:rFonts w:ascii="Arial" w:hAnsi="Arial" w:cs="Arial"/>
        </w:rPr>
      </w:pPr>
      <w:r>
        <w:rPr>
          <w:rFonts w:ascii="Arial" w:hAnsi="Arial" w:cs="Arial"/>
        </w:rPr>
        <w:t>PŘÍLOHU ČÍSLO 1 tvoří technická zpráva</w:t>
      </w:r>
    </w:p>
    <w:p w:rsidR="00F65142" w:rsidRDefault="006378AE" w:rsidP="00846B04">
      <w:pPr>
        <w:rPr>
          <w:rFonts w:ascii="Arial" w:hAnsi="Arial" w:cs="Arial"/>
        </w:rPr>
      </w:pPr>
      <w:r>
        <w:rPr>
          <w:rFonts w:ascii="Arial" w:hAnsi="Arial" w:cs="Arial"/>
        </w:rPr>
        <w:t>PŘÍLOHA ČÍSLO 2 – geodetické údaje obsahuje:</w:t>
      </w:r>
    </w:p>
    <w:p w:rsidR="006378AE" w:rsidRDefault="006378AE" w:rsidP="00846B04">
      <w:pPr>
        <w:rPr>
          <w:rFonts w:ascii="Arial" w:hAnsi="Arial" w:cs="Arial"/>
        </w:rPr>
      </w:pPr>
      <w:r>
        <w:rPr>
          <w:rFonts w:ascii="Arial" w:hAnsi="Arial" w:cs="Arial"/>
        </w:rPr>
        <w:t>seznam souřadnic a výšek PBPP</w:t>
      </w:r>
    </w:p>
    <w:p w:rsidR="006378AE" w:rsidRDefault="006378AE" w:rsidP="00846B04">
      <w:pPr>
        <w:rPr>
          <w:rFonts w:ascii="Arial" w:hAnsi="Arial" w:cs="Arial"/>
        </w:rPr>
      </w:pPr>
      <w:r>
        <w:rPr>
          <w:rFonts w:ascii="Arial" w:hAnsi="Arial" w:cs="Arial"/>
        </w:rPr>
        <w:t>místopis bodu 5001</w:t>
      </w:r>
    </w:p>
    <w:p w:rsidR="006378AE" w:rsidRDefault="006378AE" w:rsidP="00846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PŘÍLOHA ČÍSLO 3 je přehledný náčrt PBPP vykreslený v měřítku 1:500. </w:t>
      </w:r>
      <w:proofErr w:type="spellStart"/>
      <w:r>
        <w:rPr>
          <w:rFonts w:ascii="Arial" w:hAnsi="Arial" w:cs="Arial"/>
        </w:rPr>
        <w:t>JHsou</w:t>
      </w:r>
      <w:proofErr w:type="spellEnd"/>
      <w:r>
        <w:rPr>
          <w:rFonts w:ascii="Arial" w:hAnsi="Arial" w:cs="Arial"/>
        </w:rPr>
        <w:t xml:space="preserve"> v něm vyznačeny jak body dané, tak nový bod 5001.</w:t>
      </w:r>
    </w:p>
    <w:p w:rsidR="006378AE" w:rsidRDefault="006378AE" w:rsidP="00846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PŘÍLOHA ČÍSLO 4  je seznam souřadnic podrobných bodů. Před vypracováním této přílohy byly vypočteny souřadnice a to na počítači programem </w:t>
      </w:r>
      <w:proofErr w:type="spellStart"/>
      <w:r>
        <w:rPr>
          <w:rFonts w:ascii="Arial" w:hAnsi="Arial" w:cs="Arial"/>
        </w:rPr>
        <w:t>GsezW</w:t>
      </w:r>
      <w:proofErr w:type="spellEnd"/>
      <w:r>
        <w:rPr>
          <w:rFonts w:ascii="Arial" w:hAnsi="Arial" w:cs="Arial"/>
        </w:rPr>
        <w:t>. Stejným programem jsou vytvořeny i speciální textové soubory pro vstup do grafiky.</w:t>
      </w:r>
    </w:p>
    <w:p w:rsidR="006378AE" w:rsidRDefault="006378AE" w:rsidP="00846B04">
      <w:pPr>
        <w:rPr>
          <w:rFonts w:ascii="Arial" w:hAnsi="Arial" w:cs="Arial"/>
        </w:rPr>
      </w:pPr>
      <w:r>
        <w:rPr>
          <w:rFonts w:ascii="Arial" w:hAnsi="Arial" w:cs="Arial"/>
        </w:rPr>
        <w:t>PŘÍLOHA ČÍSLO 5 je situace s výškami bodů. Tato příloha je vykreslena programem MICROSTATION ve formátu DGN. Po načtení bodů byly tyto pospojovány podle polního náčrtu, čímž vznikla situace.</w:t>
      </w:r>
    </w:p>
    <w:p w:rsidR="006378AE" w:rsidRDefault="006378AE" w:rsidP="00846B04">
      <w:pPr>
        <w:rPr>
          <w:rFonts w:ascii="Arial" w:hAnsi="Arial" w:cs="Arial"/>
        </w:rPr>
      </w:pPr>
      <w:r>
        <w:rPr>
          <w:rFonts w:ascii="Arial" w:hAnsi="Arial" w:cs="Arial"/>
        </w:rPr>
        <w:t>PŘÍLOHA ČÍSLO 6 je CD, na kterém jsou vypáleny technická zpráva, seznamy souřadnic, situace s body, polohopisem a s výkresem pro tisk.</w:t>
      </w:r>
    </w:p>
    <w:p w:rsidR="006378AE" w:rsidRDefault="006378AE" w:rsidP="00846B04">
      <w:pPr>
        <w:rPr>
          <w:rFonts w:ascii="Arial" w:hAnsi="Arial" w:cs="Arial"/>
        </w:rPr>
      </w:pPr>
      <w:bookmarkStart w:id="0" w:name="_GoBack"/>
      <w:bookmarkEnd w:id="0"/>
    </w:p>
    <w:p w:rsidR="006378AE" w:rsidRDefault="006378AE" w:rsidP="00846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v Brně, v listopadu 2016                                                                 vypracoval: Zdeněk Vlasák                 </w:t>
      </w:r>
    </w:p>
    <w:p w:rsidR="00F65142" w:rsidRDefault="00F65142" w:rsidP="00846B04">
      <w:pPr>
        <w:rPr>
          <w:rFonts w:ascii="Arial" w:hAnsi="Arial" w:cs="Arial"/>
        </w:rPr>
      </w:pPr>
    </w:p>
    <w:p w:rsidR="00F65142" w:rsidRDefault="00F65142" w:rsidP="00846B04">
      <w:pPr>
        <w:rPr>
          <w:rFonts w:ascii="Arial" w:hAnsi="Arial" w:cs="Arial"/>
        </w:rPr>
      </w:pPr>
    </w:p>
    <w:p w:rsidR="00F65142" w:rsidRDefault="00F65142" w:rsidP="00846B04">
      <w:pPr>
        <w:rPr>
          <w:rFonts w:ascii="Arial" w:hAnsi="Arial" w:cs="Arial"/>
        </w:rPr>
      </w:pPr>
    </w:p>
    <w:p w:rsidR="00F65142" w:rsidRDefault="00F65142" w:rsidP="00846B04">
      <w:pPr>
        <w:rPr>
          <w:rFonts w:ascii="Arial" w:hAnsi="Arial" w:cs="Arial"/>
        </w:rPr>
      </w:pPr>
    </w:p>
    <w:p w:rsidR="00846B04" w:rsidRDefault="00846B04" w:rsidP="00846B04">
      <w:pPr>
        <w:rPr>
          <w:rFonts w:ascii="Arial" w:hAnsi="Arial" w:cs="Arial"/>
        </w:rPr>
      </w:pPr>
      <w:r>
        <w:rPr>
          <w:rFonts w:ascii="Arial" w:hAnsi="Arial" w:cs="Arial"/>
        </w:rPr>
        <w:t>Výška nového stanoviska je určena z nivelační značky:</w:t>
      </w:r>
    </w:p>
    <w:p w:rsidR="00846B04" w:rsidRDefault="00846B04" w:rsidP="00846B04">
      <w:pPr>
        <w:jc w:val="left"/>
        <w:rPr>
          <w:rFonts w:ascii="Arial" w:hAnsi="Arial" w:cs="Arial"/>
        </w:rPr>
      </w:pPr>
      <w:r w:rsidRPr="00846B04">
        <w:rPr>
          <w:rFonts w:ascii="Arial" w:hAnsi="Arial" w:cs="Arial"/>
          <w:b/>
        </w:rPr>
        <w:t>JM-071-337</w:t>
      </w:r>
      <w:r>
        <w:rPr>
          <w:rFonts w:ascii="Arial" w:hAnsi="Arial" w:cs="Arial"/>
        </w:rPr>
        <w:t xml:space="preserve"> Brno – Žabovřesky, ulice Tábor, dům č.p.890, č.o.25, 5.90m.</w:t>
      </w:r>
    </w:p>
    <w:p w:rsidR="00F65142" w:rsidRDefault="00846B04" w:rsidP="00846B04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od rozhraní domů, 0.4m. nad zemí, čepová nivelační značka                  </w:t>
      </w:r>
      <w:r w:rsidRPr="00846B04">
        <w:rPr>
          <w:rFonts w:ascii="Arial" w:hAnsi="Arial" w:cs="Arial"/>
          <w:b/>
        </w:rPr>
        <w:t>246.481</w:t>
      </w:r>
      <w:r>
        <w:rPr>
          <w:rFonts w:ascii="Arial" w:hAnsi="Arial" w:cs="Arial"/>
        </w:rPr>
        <w:t xml:space="preserve">      </w:t>
      </w:r>
    </w:p>
    <w:p w:rsidR="00846B04" w:rsidRDefault="00846B04" w:rsidP="00846B04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</w:p>
    <w:p w:rsidR="00846B04" w:rsidRPr="00846B04" w:rsidRDefault="00846B04" w:rsidP="00846B04">
      <w:pPr>
        <w:ind w:left="708"/>
        <w:jc w:val="left"/>
        <w:rPr>
          <w:rFonts w:ascii="Arial" w:hAnsi="Arial" w:cs="Arial"/>
        </w:rPr>
      </w:pPr>
    </w:p>
    <w:sectPr w:rsidR="00846B04" w:rsidRPr="00846B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Nyala"/>
    <w:panose1 w:val="020F0502020204030204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04"/>
    <w:rsid w:val="001C4586"/>
    <w:rsid w:val="006378AE"/>
    <w:rsid w:val="00741399"/>
    <w:rsid w:val="00846B04"/>
    <w:rsid w:val="00F6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338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2016-11-15T15:46:00Z</cp:lastPrinted>
  <dcterms:created xsi:type="dcterms:W3CDTF">2016-11-15T15:15:00Z</dcterms:created>
  <dcterms:modified xsi:type="dcterms:W3CDTF">2016-11-15T15:47:00Z</dcterms:modified>
</cp:coreProperties>
</file>